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46D488" w14:textId="77777777" w:rsidR="002F7C07" w:rsidRPr="002F7C07" w:rsidRDefault="002F7C07" w:rsidP="002F7C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2F7C07">
        <w:rPr>
          <w:rFonts w:ascii="Times New Roman" w:eastAsia="Times New Roman" w:hAnsi="Times New Roman" w:cs="Times New Roman"/>
          <w:sz w:val="24"/>
          <w:szCs w:val="24"/>
          <w:lang w:val="el-GR"/>
        </w:rPr>
        <w:t>Βιογραφικό ΜΥΡΣΊΝΗ ΜΑΡΓΑΡΙΤΗ</w:t>
      </w:r>
    </w:p>
    <w:p w14:paraId="1254337C" w14:textId="77777777" w:rsidR="002F7C07" w:rsidRPr="002F7C07" w:rsidRDefault="002F7C07" w:rsidP="002F7C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4347D9DD" w14:textId="77777777" w:rsidR="002F7C07" w:rsidRPr="002F7C07" w:rsidRDefault="002F7C07" w:rsidP="002F7C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l-GR"/>
        </w:rPr>
      </w:pP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Η Μυρσίνη Μαργαρίτη είναι μια πολύπλευρη υψίφωνος με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ενα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ευρύ ρεπερτόριο που εκτείνεται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απο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το μπαρόκ ως την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συγχρονη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μουσική. Ο διεθνής τύπος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εχει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εκθειάσει την μουσικότητά της, την δεξιοτεχνία, την καθαρότητα του ήχου και την εντυπωσιακή της σκηνική παρουσία : “Η φωνή της είναι εξαιρετικά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ευελικτη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,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καλυπτει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θαυμασια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την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λυρικη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και την ψιλή δραματική περιοχή” – 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NDR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Kultur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, “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Έιτε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οδηγωντας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ντελικατες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γραμμες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,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ειτε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τραγουδωντας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με ατάκα ή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λαμπερη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κολορατουρα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, καλύπτει και το συναισθηματικό εύρος του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προγραμματος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” - 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The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telegraph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, “Η σκηνική της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ποαρουσια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είναι κυρίαρχη” – </w:t>
      </w:r>
      <w:hyperlink r:id="rId4" w:tgtFrame="_blank" w:history="1">
        <w:proofErr w:type="spellStart"/>
        <w:r w:rsidRPr="002F7C07">
          <w:rPr>
            <w:rFonts w:ascii="didact gothic" w:eastAsia="Times New Roman" w:hAnsi="didact gothic" w:cs="Arial"/>
            <w:color w:val="1155CC"/>
            <w:sz w:val="20"/>
            <w:szCs w:val="20"/>
            <w:u w:val="single"/>
          </w:rPr>
          <w:t>classicalsource</w:t>
        </w:r>
        <w:proofErr w:type="spellEnd"/>
        <w:r w:rsidRPr="002F7C07">
          <w:rPr>
            <w:rFonts w:ascii="didact gothic" w:eastAsia="Times New Roman" w:hAnsi="didact gothic" w:cs="Arial"/>
            <w:color w:val="1155CC"/>
            <w:sz w:val="20"/>
            <w:szCs w:val="20"/>
            <w:u w:val="single"/>
            <w:lang w:val="el-GR"/>
          </w:rPr>
          <w:t>.</w:t>
        </w:r>
        <w:r w:rsidRPr="002F7C07">
          <w:rPr>
            <w:rFonts w:ascii="didact gothic" w:eastAsia="Times New Roman" w:hAnsi="didact gothic" w:cs="Arial"/>
            <w:color w:val="1155CC"/>
            <w:sz w:val="20"/>
            <w:szCs w:val="20"/>
            <w:u w:val="single"/>
          </w:rPr>
          <w:t>com</w:t>
        </w:r>
      </w:hyperlink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.</w:t>
      </w:r>
    </w:p>
    <w:p w14:paraId="367DC781" w14:textId="77777777" w:rsidR="002F7C07" w:rsidRPr="002F7C07" w:rsidRDefault="002F7C07" w:rsidP="002F7C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2F7C07">
        <w:rPr>
          <w:rFonts w:ascii="Arial" w:eastAsia="Times New Roman" w:hAnsi="Arial" w:cs="Arial"/>
          <w:color w:val="222222"/>
          <w:sz w:val="24"/>
          <w:szCs w:val="24"/>
          <w:lang w:val="el-GR"/>
        </w:rPr>
        <w:br/>
      </w:r>
    </w:p>
    <w:p w14:paraId="125B8000" w14:textId="77777777" w:rsidR="002F7C07" w:rsidRPr="002F7C07" w:rsidRDefault="002F7C07" w:rsidP="002F7C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l-GR"/>
        </w:rPr>
      </w:pP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Σημαντικές εμφανίσεις της προηγούμενης σαιζόν περιλαμβάνουν τον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 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ρόλο της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Alcina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στην ομώνυμη όπερα του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Χαιντελ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στο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Διεθνες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Φεστιβαλ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Handel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του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 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Halle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στην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Γερμανια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, της 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Morgana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(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Alcina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) στο Φεστιβάλ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Αθηνων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(Ηρώδειο), της 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Contessa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στους “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Γαμους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του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Φίγκαρο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” στην Εθνική Λυρική Σκηνή, της Ελένης της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Τροιας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στην όπερα “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Εσσεται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Ημαρ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” στο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μικρο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Θέατρο της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Επιδαυρου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, της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Belezza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στο έργο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 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“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Il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trionfo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del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Tempo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e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del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Disinganno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” στο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Διεθνες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Φεστιβαλ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Μπαροκ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της 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Valetta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στην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Μαλτα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, καθώς και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τουρνε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σε Ινδονησία,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Χονκ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Κονγκ και Μεξικό.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 </w:t>
      </w:r>
    </w:p>
    <w:p w14:paraId="5B4A3533" w14:textId="77777777" w:rsidR="002F7C07" w:rsidRPr="002F7C07" w:rsidRDefault="002F7C07" w:rsidP="002F7C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l-GR"/>
        </w:rPr>
      </w:pP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Οι ρόλοι της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Alcina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, 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Armida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(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Rinaldo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),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Anastasio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(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Giustino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),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Armira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(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Scipione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) αποτελούν μερικές από τις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μελλοντικες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της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υποχρεωσεις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σε Ελβετία και Γερμανία. </w:t>
      </w:r>
    </w:p>
    <w:p w14:paraId="48E7BE04" w14:textId="77777777" w:rsidR="002F7C07" w:rsidRPr="002F7C07" w:rsidRDefault="002F7C07" w:rsidP="002F7C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2F7C07">
        <w:rPr>
          <w:rFonts w:ascii="Arial" w:eastAsia="Times New Roman" w:hAnsi="Arial" w:cs="Arial"/>
          <w:color w:val="222222"/>
          <w:sz w:val="24"/>
          <w:szCs w:val="24"/>
          <w:lang w:val="el-GR"/>
        </w:rPr>
        <w:br/>
      </w:r>
    </w:p>
    <w:p w14:paraId="7D718D25" w14:textId="77777777" w:rsidR="002F7C07" w:rsidRPr="002F7C07" w:rsidRDefault="002F7C07" w:rsidP="002F7C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l-GR"/>
        </w:rPr>
      </w:pP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Καθοριστικες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στιγμες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στην καριέρας της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υπηρξαν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οι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εμφανισεις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στο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 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Bozar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/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Brussels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, στα 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BBC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PROMS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,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 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και στο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 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Concertgebouw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Amsterdam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. Έχει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δωσει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πολυαριθμες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συναυλίες σε Ελλάδα,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Αυστρια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,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Γερμανια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, Ελβετία,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Τουρκια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, Μεξικό,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Κινα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, Αγγλία,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Ουγγαρια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, Βέλγιο, Ολλανδία. Το 2018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 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περιοδυεσε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στην Ολλανδία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τραγουδώνας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με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μεγαλη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επιτυχία τον απαιτητικότατο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ρολο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της Λαοδίκης στην όπερα '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Σιρόης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” του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Χασε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με την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Nederlandse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Reisopera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.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 </w:t>
      </w:r>
    </w:p>
    <w:p w14:paraId="0840C1A6" w14:textId="77777777" w:rsidR="002F7C07" w:rsidRPr="002F7C07" w:rsidRDefault="002F7C07" w:rsidP="002F7C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2F7C07">
        <w:rPr>
          <w:rFonts w:ascii="Arial" w:eastAsia="Times New Roman" w:hAnsi="Arial" w:cs="Arial"/>
          <w:color w:val="222222"/>
          <w:sz w:val="24"/>
          <w:szCs w:val="24"/>
          <w:lang w:val="el-GR"/>
        </w:rPr>
        <w:br/>
      </w:r>
    </w:p>
    <w:p w14:paraId="3751C4DD" w14:textId="77777777" w:rsidR="002F7C07" w:rsidRPr="002F7C07" w:rsidRDefault="002F7C07" w:rsidP="002F7C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Ξεκίνησε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την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κα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ριέρ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α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της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τρ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αγουδώντας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τον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ρολο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της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Σερ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πετα (La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finta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giardiniera –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Landestheater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Salzburg in cooperation with the International Salzburg Festival). Από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το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2006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ως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το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  2009 π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ηρξε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μέλος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του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σολιστικού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ensemble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στην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όπ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ερ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α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του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Halle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στην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Γερμνί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α, όπ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ου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ερμηνευσε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ρολους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όπ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ως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: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Pamina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(Die Zauberflöte), Gretel (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Hänsel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und Gretel),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Zerlina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(Don Giovanni), Euridice (L' Orfeo),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Wellgunde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(Das Rheingold), Xenia (Boris Godunov),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Suor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Genovieffa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(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Suor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Angelica),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Tebaldo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και Voce dal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cielo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(Don Carlo) κ.α.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Ως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π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ροσκεκλημενη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σολιστ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εχει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τρ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αγουδησει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στ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α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θε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ατρα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του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Erfurt,  Darmstadt, Oldenburg (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Γερμ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ανια), 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Wintertur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(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Ελ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βετία),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στο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Μεγ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αρο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Μουσικής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Αθηνων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,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Μεγ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αρο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Μουσικής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Θεσσ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αλονικής,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Στεγη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Ιδρυμ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ατος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Ωνάσση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,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Φεστι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βαλ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Αθηνών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,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Εθνική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Λυρική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Σκηνη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,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Ιδρυμ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α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Στ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αυρος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Νι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αρχος,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Ηρωδειο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κ.α.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σε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ρόλους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όπ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ως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: Micaela (Carmen), Drusilla,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Virtu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(L‘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incoronazione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di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Poppea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) , Despina (Cosi fan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tutte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), Clorinda (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Cenerentola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), Sylvia (L'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isola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disabitata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),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Coryphee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(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Alceste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), Laodice (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Hasse's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Siroe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), Salome (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Stradella's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San Giovanni),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Valencienne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(Die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Lustige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Witwe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), Susanna, Contessa (Le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Nozze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 xml:space="preserve"> di Figaro), Euridice (Orfeo), Johanna (Sweeney Todd)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a.o.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 </w:t>
      </w:r>
    </w:p>
    <w:p w14:paraId="56FA17AB" w14:textId="77777777" w:rsidR="002F7C07" w:rsidRPr="002F7C07" w:rsidRDefault="002F7C07" w:rsidP="002F7C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7C07">
        <w:rPr>
          <w:rFonts w:ascii="Arial" w:eastAsia="Times New Roman" w:hAnsi="Arial" w:cs="Arial"/>
          <w:color w:val="222222"/>
          <w:sz w:val="24"/>
          <w:szCs w:val="24"/>
        </w:rPr>
        <w:br/>
      </w:r>
    </w:p>
    <w:p w14:paraId="536ADC9A" w14:textId="77777777" w:rsidR="002F7C07" w:rsidRPr="002F7C07" w:rsidRDefault="002F7C07" w:rsidP="002F7C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l-GR"/>
        </w:rPr>
      </w:pP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Σπούδασε βιολί και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τραγουδι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στο Δημοτικό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Ωδειο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Λάρισας και στο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Εθνικο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Ωδείο στην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Αθηνα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,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ενω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είναι απόφοιτος του Τμήματος Μουσικών Σπουδών του Καποδιστριακού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Πανεπιστημιου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Αθηνών. Ολοκλήρωσε δυο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μαστερ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στο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Πανεπιστημιο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Mozarteum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στο 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Salzburg 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με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υποτροφιες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του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Ιδρυματος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Ωναση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και 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Juergen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</w:rPr>
        <w:t>Ponto</w:t>
      </w:r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.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Διδασκει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στο Ωδείο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Αθηνων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 και στο Ωδείο </w:t>
      </w:r>
      <w:proofErr w:type="spellStart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>Κονταλι</w:t>
      </w:r>
      <w:proofErr w:type="spellEnd"/>
      <w:r w:rsidRPr="002F7C07">
        <w:rPr>
          <w:rFonts w:ascii="didact gothic" w:eastAsia="Times New Roman" w:hAnsi="didact gothic" w:cs="Arial"/>
          <w:color w:val="333333"/>
          <w:sz w:val="20"/>
          <w:szCs w:val="20"/>
          <w:lang w:val="el-GR"/>
        </w:rPr>
        <w:t xml:space="preserve">. </w:t>
      </w:r>
      <w:hyperlink r:id="rId5" w:tgtFrame="_blank" w:history="1">
        <w:r w:rsidRPr="002F7C07">
          <w:rPr>
            <w:rFonts w:ascii="didact gothic" w:eastAsia="Times New Roman" w:hAnsi="didact gothic" w:cs="Arial"/>
            <w:color w:val="1155CC"/>
            <w:sz w:val="20"/>
            <w:szCs w:val="20"/>
            <w:u w:val="single"/>
          </w:rPr>
          <w:t>www</w:t>
        </w:r>
        <w:r w:rsidRPr="002F7C07">
          <w:rPr>
            <w:rFonts w:ascii="didact gothic" w:eastAsia="Times New Roman" w:hAnsi="didact gothic" w:cs="Arial"/>
            <w:color w:val="1155CC"/>
            <w:sz w:val="20"/>
            <w:szCs w:val="20"/>
            <w:u w:val="single"/>
            <w:lang w:val="el-GR"/>
          </w:rPr>
          <w:t>.</w:t>
        </w:r>
        <w:proofErr w:type="spellStart"/>
        <w:r w:rsidRPr="002F7C07">
          <w:rPr>
            <w:rFonts w:ascii="didact gothic" w:eastAsia="Times New Roman" w:hAnsi="didact gothic" w:cs="Arial"/>
            <w:color w:val="1155CC"/>
            <w:sz w:val="20"/>
            <w:szCs w:val="20"/>
            <w:u w:val="single"/>
          </w:rPr>
          <w:t>myrsinimargariti</w:t>
        </w:r>
        <w:proofErr w:type="spellEnd"/>
        <w:r w:rsidRPr="002F7C07">
          <w:rPr>
            <w:rFonts w:ascii="didact gothic" w:eastAsia="Times New Roman" w:hAnsi="didact gothic" w:cs="Arial"/>
            <w:color w:val="1155CC"/>
            <w:sz w:val="20"/>
            <w:szCs w:val="20"/>
            <w:u w:val="single"/>
            <w:lang w:val="el-GR"/>
          </w:rPr>
          <w:t>.</w:t>
        </w:r>
        <w:r w:rsidRPr="002F7C07">
          <w:rPr>
            <w:rFonts w:ascii="didact gothic" w:eastAsia="Times New Roman" w:hAnsi="didact gothic" w:cs="Arial"/>
            <w:color w:val="1155CC"/>
            <w:sz w:val="20"/>
            <w:szCs w:val="20"/>
            <w:u w:val="single"/>
          </w:rPr>
          <w:t>com</w:t>
        </w:r>
      </w:hyperlink>
    </w:p>
    <w:p w14:paraId="459DE5D9" w14:textId="77777777" w:rsidR="002B4A30" w:rsidRPr="002F7C07" w:rsidRDefault="002B4A30">
      <w:pPr>
        <w:rPr>
          <w:lang w:val="el-GR"/>
        </w:rPr>
      </w:pPr>
      <w:bookmarkStart w:id="0" w:name="_GoBack"/>
      <w:bookmarkEnd w:id="0"/>
    </w:p>
    <w:sectPr w:rsidR="002B4A30" w:rsidRPr="002F7C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dact gothic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F7C07"/>
    <w:rsid w:val="002B4A30"/>
    <w:rsid w:val="002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1FEFB"/>
  <w15:chartTrackingRefBased/>
  <w15:docId w15:val="{3B4928D0-3C1E-441D-A626-0CCE8BFF1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9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56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yrsinimargariti.com/" TargetMode="External"/><Relationship Id="rId4" Type="http://schemas.openxmlformats.org/officeDocument/2006/relationships/hyperlink" Target="http://classicalsourc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Vasilis Goulandris</dc:creator>
  <cp:keywords/>
  <dc:description/>
  <cp:lastModifiedBy>Vasilis Goulandris</cp:lastModifiedBy>
  <cp:revision>1</cp:revision>
  <dcterms:created xsi:type="dcterms:W3CDTF">2019-09-26T05:46:00Z</dcterms:created>
  <dcterms:modified xsi:type="dcterms:W3CDTF">2019-09-26T05:47:00Z</dcterms:modified>
</cp:coreProperties>
</file>